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22931" w14:textId="77777777" w:rsidR="0054045B" w:rsidRPr="0054045B" w:rsidRDefault="0054045B" w:rsidP="0054045B">
      <w:r w:rsidRPr="0054045B">
        <w:t>From: Lew Goldberg &lt;</w:t>
      </w:r>
      <w:hyperlink r:id="rId4" w:tooltip="mailto:lewg@ori.org" w:history="1">
        <w:r w:rsidRPr="0054045B">
          <w:rPr>
            <w:rStyle w:val="Hyperlink"/>
          </w:rPr>
          <w:t>lewg@ori.org</w:t>
        </w:r>
      </w:hyperlink>
      <w:r w:rsidRPr="0054045B">
        <w:t>&gt;</w:t>
      </w:r>
      <w:r w:rsidRPr="0054045B">
        <w:br/>
        <w:t>Sent: Thursday, September 15, 2022 7:28 PM</w:t>
      </w:r>
      <w:r w:rsidRPr="0054045B">
        <w:br/>
        <w:t>To: Ulrich Schimmack &lt;</w:t>
      </w:r>
      <w:hyperlink r:id="rId5" w:tooltip="mailto:ulrich.schimmack@utoronto.ca" w:history="1">
        <w:r w:rsidRPr="0054045B">
          <w:rPr>
            <w:rStyle w:val="Hyperlink"/>
          </w:rPr>
          <w:t>ulrich.schimmack@utoronto.ca</w:t>
        </w:r>
      </w:hyperlink>
      <w:r w:rsidRPr="0054045B">
        <w:t>&gt;</w:t>
      </w:r>
      <w:r w:rsidRPr="0054045B">
        <w:br/>
        <w:t>Subject: RE: Personality Measurement</w:t>
      </w:r>
    </w:p>
    <w:p w14:paraId="3E22FC57" w14:textId="77777777" w:rsidR="0054045B" w:rsidRPr="0054045B" w:rsidRDefault="0054045B" w:rsidP="0054045B">
      <w:r w:rsidRPr="0054045B">
        <w:t> </w:t>
      </w:r>
    </w:p>
    <w:p w14:paraId="5F3770A4" w14:textId="77777777" w:rsidR="0054045B" w:rsidRPr="0054045B" w:rsidRDefault="0054045B" w:rsidP="0054045B">
      <w:r w:rsidRPr="0054045B">
        <w:t xml:space="preserve">I love </w:t>
      </w:r>
      <w:proofErr w:type="spellStart"/>
      <w:r w:rsidRPr="0054045B">
        <w:t>snarkiness</w:t>
      </w:r>
      <w:proofErr w:type="spellEnd"/>
      <w:r w:rsidRPr="0054045B">
        <w:t>.  I am not a fan of sloppiness.  I find your writings fascinating, but exasperating.</w:t>
      </w:r>
    </w:p>
    <w:p w14:paraId="4A16D5A2" w14:textId="77777777" w:rsidR="0054045B" w:rsidRPr="0054045B" w:rsidRDefault="0054045B" w:rsidP="0054045B">
      <w:r w:rsidRPr="0054045B">
        <w:t>I’d love to work with you on a manuscript reporting comparisons of the value of using CFA and the Bass-Ackwards approach for each of the examples included in Goldberg (2006).  I concluded that article in the following way</w:t>
      </w:r>
      <w:proofErr w:type="gramStart"/>
      <w:r w:rsidRPr="0054045B">
        <w:t>:  “</w:t>
      </w:r>
      <w:proofErr w:type="gramEnd"/>
      <w:r w:rsidRPr="0054045B">
        <w:t>In any case, it should always prove useful for investigators to analyze their data in diverse ways, and this certainly applies to the development of structural representations. The present article is meant to introduce readers to a new option, not as a replacement but as a supplement to all of the other techniques available. Some potential advantages of this procedure over its competitors include its wide range of applicability, its straightforward simplicity to implement, and its easy amenability to pictorial representations. Doubtless other techniques, including hierarchical clustering algorithms, and the Schmid–Leiman approach to factor orthogonalization, will prove to be even more useful in some scientific contexts.”  Do you argue with that?</w:t>
      </w:r>
    </w:p>
    <w:p w14:paraId="6BBD7E8A" w14:textId="77777777" w:rsidR="0054045B" w:rsidRPr="0054045B" w:rsidRDefault="0054045B" w:rsidP="0054045B">
      <w:r w:rsidRPr="0054045B">
        <w:t>Isn’t it the case that one problem with CFA is that one must start with an ending?  That is, one must have a structural representation in mind before one can “confirm” it.  EFA might be used to provide the initial structure in novel domains, and then one might use CFA as a more “causal” representation?  We might work together on that.</w:t>
      </w:r>
    </w:p>
    <w:sectPr w:rsidR="0054045B" w:rsidRPr="005404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45B"/>
    <w:rsid w:val="001F7DD4"/>
    <w:rsid w:val="00494E16"/>
    <w:rsid w:val="0054045B"/>
    <w:rsid w:val="005612CB"/>
    <w:rsid w:val="007C3EFF"/>
    <w:rsid w:val="008155A6"/>
    <w:rsid w:val="00AF19EF"/>
    <w:rsid w:val="00BF5C1A"/>
    <w:rsid w:val="00C36F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42879"/>
  <w15:chartTrackingRefBased/>
  <w15:docId w15:val="{BF375962-5E04-4690-84E1-4466A0D4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0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04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04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04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0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4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04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04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04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04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0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45B"/>
    <w:rPr>
      <w:rFonts w:eastAsiaTheme="majorEastAsia" w:cstheme="majorBidi"/>
      <w:color w:val="272727" w:themeColor="text1" w:themeTint="D8"/>
    </w:rPr>
  </w:style>
  <w:style w:type="paragraph" w:styleId="Title">
    <w:name w:val="Title"/>
    <w:basedOn w:val="Normal"/>
    <w:next w:val="Normal"/>
    <w:link w:val="TitleChar"/>
    <w:uiPriority w:val="10"/>
    <w:qFormat/>
    <w:rsid w:val="00540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45B"/>
    <w:pPr>
      <w:spacing w:before="160"/>
      <w:jc w:val="center"/>
    </w:pPr>
    <w:rPr>
      <w:i/>
      <w:iCs/>
      <w:color w:val="404040" w:themeColor="text1" w:themeTint="BF"/>
    </w:rPr>
  </w:style>
  <w:style w:type="character" w:customStyle="1" w:styleId="QuoteChar">
    <w:name w:val="Quote Char"/>
    <w:basedOn w:val="DefaultParagraphFont"/>
    <w:link w:val="Quote"/>
    <w:uiPriority w:val="29"/>
    <w:rsid w:val="0054045B"/>
    <w:rPr>
      <w:i/>
      <w:iCs/>
      <w:color w:val="404040" w:themeColor="text1" w:themeTint="BF"/>
    </w:rPr>
  </w:style>
  <w:style w:type="paragraph" w:styleId="ListParagraph">
    <w:name w:val="List Paragraph"/>
    <w:basedOn w:val="Normal"/>
    <w:uiPriority w:val="34"/>
    <w:qFormat/>
    <w:rsid w:val="0054045B"/>
    <w:pPr>
      <w:ind w:left="720"/>
      <w:contextualSpacing/>
    </w:pPr>
  </w:style>
  <w:style w:type="character" w:styleId="IntenseEmphasis">
    <w:name w:val="Intense Emphasis"/>
    <w:basedOn w:val="DefaultParagraphFont"/>
    <w:uiPriority w:val="21"/>
    <w:qFormat/>
    <w:rsid w:val="0054045B"/>
    <w:rPr>
      <w:i/>
      <w:iCs/>
      <w:color w:val="2F5496" w:themeColor="accent1" w:themeShade="BF"/>
    </w:rPr>
  </w:style>
  <w:style w:type="paragraph" w:styleId="IntenseQuote">
    <w:name w:val="Intense Quote"/>
    <w:basedOn w:val="Normal"/>
    <w:next w:val="Normal"/>
    <w:link w:val="IntenseQuoteChar"/>
    <w:uiPriority w:val="30"/>
    <w:qFormat/>
    <w:rsid w:val="00540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045B"/>
    <w:rPr>
      <w:i/>
      <w:iCs/>
      <w:color w:val="2F5496" w:themeColor="accent1" w:themeShade="BF"/>
    </w:rPr>
  </w:style>
  <w:style w:type="character" w:styleId="IntenseReference">
    <w:name w:val="Intense Reference"/>
    <w:basedOn w:val="DefaultParagraphFont"/>
    <w:uiPriority w:val="32"/>
    <w:qFormat/>
    <w:rsid w:val="0054045B"/>
    <w:rPr>
      <w:b/>
      <w:bCs/>
      <w:smallCaps/>
      <w:color w:val="2F5496" w:themeColor="accent1" w:themeShade="BF"/>
      <w:spacing w:val="5"/>
    </w:rPr>
  </w:style>
  <w:style w:type="character" w:styleId="Hyperlink">
    <w:name w:val="Hyperlink"/>
    <w:basedOn w:val="DefaultParagraphFont"/>
    <w:uiPriority w:val="99"/>
    <w:unhideWhenUsed/>
    <w:rsid w:val="0054045B"/>
    <w:rPr>
      <w:color w:val="0563C1" w:themeColor="hyperlink"/>
      <w:u w:val="single"/>
    </w:rPr>
  </w:style>
  <w:style w:type="character" w:styleId="UnresolvedMention">
    <w:name w:val="Unresolved Mention"/>
    <w:basedOn w:val="DefaultParagraphFont"/>
    <w:uiPriority w:val="99"/>
    <w:semiHidden/>
    <w:unhideWhenUsed/>
    <w:rsid w:val="00540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786">
      <w:bodyDiv w:val="1"/>
      <w:marLeft w:val="0"/>
      <w:marRight w:val="0"/>
      <w:marTop w:val="0"/>
      <w:marBottom w:val="0"/>
      <w:divBdr>
        <w:top w:val="none" w:sz="0" w:space="0" w:color="auto"/>
        <w:left w:val="none" w:sz="0" w:space="0" w:color="auto"/>
        <w:bottom w:val="none" w:sz="0" w:space="0" w:color="auto"/>
        <w:right w:val="none" w:sz="0" w:space="0" w:color="auto"/>
      </w:divBdr>
      <w:divsChild>
        <w:div w:id="294800212">
          <w:marLeft w:val="0"/>
          <w:marRight w:val="0"/>
          <w:marTop w:val="0"/>
          <w:marBottom w:val="0"/>
          <w:divBdr>
            <w:top w:val="none" w:sz="0" w:space="0" w:color="auto"/>
            <w:left w:val="none" w:sz="0" w:space="0" w:color="auto"/>
            <w:bottom w:val="none" w:sz="0" w:space="0" w:color="auto"/>
            <w:right w:val="none" w:sz="0" w:space="0" w:color="auto"/>
          </w:divBdr>
          <w:divsChild>
            <w:div w:id="745345963">
              <w:marLeft w:val="0"/>
              <w:marRight w:val="0"/>
              <w:marTop w:val="0"/>
              <w:marBottom w:val="0"/>
              <w:divBdr>
                <w:top w:val="none" w:sz="0" w:space="0" w:color="auto"/>
                <w:left w:val="none" w:sz="0" w:space="0" w:color="auto"/>
                <w:bottom w:val="none" w:sz="0" w:space="0" w:color="auto"/>
                <w:right w:val="none" w:sz="0" w:space="0" w:color="auto"/>
              </w:divBdr>
            </w:div>
          </w:divsChild>
        </w:div>
        <w:div w:id="840461970">
          <w:marLeft w:val="0"/>
          <w:marRight w:val="0"/>
          <w:marTop w:val="0"/>
          <w:marBottom w:val="0"/>
          <w:divBdr>
            <w:top w:val="none" w:sz="0" w:space="0" w:color="auto"/>
            <w:left w:val="none" w:sz="0" w:space="0" w:color="auto"/>
            <w:bottom w:val="none" w:sz="0" w:space="0" w:color="auto"/>
            <w:right w:val="none" w:sz="0" w:space="0" w:color="auto"/>
          </w:divBdr>
          <w:divsChild>
            <w:div w:id="558639899">
              <w:marLeft w:val="0"/>
              <w:marRight w:val="0"/>
              <w:marTop w:val="0"/>
              <w:marBottom w:val="0"/>
              <w:divBdr>
                <w:top w:val="none" w:sz="0" w:space="0" w:color="auto"/>
                <w:left w:val="none" w:sz="0" w:space="0" w:color="auto"/>
                <w:bottom w:val="none" w:sz="0" w:space="0" w:color="auto"/>
                <w:right w:val="none" w:sz="0" w:space="0" w:color="auto"/>
              </w:divBdr>
              <w:divsChild>
                <w:div w:id="935558170">
                  <w:marLeft w:val="0"/>
                  <w:marRight w:val="0"/>
                  <w:marTop w:val="0"/>
                  <w:marBottom w:val="0"/>
                  <w:divBdr>
                    <w:top w:val="none" w:sz="0" w:space="0" w:color="auto"/>
                    <w:left w:val="none" w:sz="0" w:space="0" w:color="auto"/>
                    <w:bottom w:val="none" w:sz="0" w:space="0" w:color="auto"/>
                    <w:right w:val="none" w:sz="0" w:space="0" w:color="auto"/>
                  </w:divBdr>
                  <w:divsChild>
                    <w:div w:id="1681004103">
                      <w:marLeft w:val="0"/>
                      <w:marRight w:val="0"/>
                      <w:marTop w:val="0"/>
                      <w:marBottom w:val="0"/>
                      <w:divBdr>
                        <w:top w:val="single" w:sz="8" w:space="3" w:color="E1E1E1"/>
                        <w:left w:val="none" w:sz="0" w:space="0" w:color="auto"/>
                        <w:bottom w:val="none" w:sz="0" w:space="0" w:color="auto"/>
                        <w:right w:val="none" w:sz="0" w:space="0" w:color="auto"/>
                      </w:divBdr>
                    </w:div>
                  </w:divsChild>
                </w:div>
                <w:div w:id="675377588">
                  <w:marLeft w:val="0"/>
                  <w:marRight w:val="0"/>
                  <w:marTop w:val="0"/>
                  <w:marBottom w:val="0"/>
                  <w:divBdr>
                    <w:top w:val="none" w:sz="0" w:space="0" w:color="auto"/>
                    <w:left w:val="none" w:sz="0" w:space="0" w:color="auto"/>
                    <w:bottom w:val="none" w:sz="0" w:space="0" w:color="auto"/>
                    <w:right w:val="none" w:sz="0" w:space="0" w:color="auto"/>
                  </w:divBdr>
                </w:div>
                <w:div w:id="753164493">
                  <w:marLeft w:val="0"/>
                  <w:marRight w:val="0"/>
                  <w:marTop w:val="0"/>
                  <w:marBottom w:val="0"/>
                  <w:divBdr>
                    <w:top w:val="none" w:sz="0" w:space="0" w:color="auto"/>
                    <w:left w:val="none" w:sz="0" w:space="0" w:color="auto"/>
                    <w:bottom w:val="none" w:sz="0" w:space="0" w:color="auto"/>
                    <w:right w:val="none" w:sz="0" w:space="0" w:color="auto"/>
                  </w:divBdr>
                </w:div>
                <w:div w:id="1157185554">
                  <w:marLeft w:val="0"/>
                  <w:marRight w:val="0"/>
                  <w:marTop w:val="0"/>
                  <w:marBottom w:val="0"/>
                  <w:divBdr>
                    <w:top w:val="none" w:sz="0" w:space="0" w:color="auto"/>
                    <w:left w:val="none" w:sz="0" w:space="0" w:color="auto"/>
                    <w:bottom w:val="none" w:sz="0" w:space="0" w:color="auto"/>
                    <w:right w:val="none" w:sz="0" w:space="0" w:color="auto"/>
                  </w:divBdr>
                </w:div>
                <w:div w:id="68238728">
                  <w:marLeft w:val="0"/>
                  <w:marRight w:val="0"/>
                  <w:marTop w:val="0"/>
                  <w:marBottom w:val="0"/>
                  <w:divBdr>
                    <w:top w:val="none" w:sz="0" w:space="0" w:color="auto"/>
                    <w:left w:val="none" w:sz="0" w:space="0" w:color="auto"/>
                    <w:bottom w:val="none" w:sz="0" w:space="0" w:color="auto"/>
                    <w:right w:val="none" w:sz="0" w:space="0" w:color="auto"/>
                  </w:divBdr>
                </w:div>
                <w:div w:id="899363081">
                  <w:marLeft w:val="0"/>
                  <w:marRight w:val="0"/>
                  <w:marTop w:val="0"/>
                  <w:marBottom w:val="0"/>
                  <w:divBdr>
                    <w:top w:val="none" w:sz="0" w:space="0" w:color="auto"/>
                    <w:left w:val="none" w:sz="0" w:space="0" w:color="auto"/>
                    <w:bottom w:val="none" w:sz="0" w:space="0" w:color="auto"/>
                    <w:right w:val="none" w:sz="0" w:space="0" w:color="auto"/>
                  </w:divBdr>
                </w:div>
                <w:div w:id="1271552934">
                  <w:marLeft w:val="0"/>
                  <w:marRight w:val="0"/>
                  <w:marTop w:val="0"/>
                  <w:marBottom w:val="0"/>
                  <w:divBdr>
                    <w:top w:val="none" w:sz="0" w:space="0" w:color="auto"/>
                    <w:left w:val="none" w:sz="0" w:space="0" w:color="auto"/>
                    <w:bottom w:val="none" w:sz="0" w:space="0" w:color="auto"/>
                    <w:right w:val="none" w:sz="0" w:space="0" w:color="auto"/>
                  </w:divBdr>
                </w:div>
                <w:div w:id="245379830">
                  <w:marLeft w:val="0"/>
                  <w:marRight w:val="0"/>
                  <w:marTop w:val="0"/>
                  <w:marBottom w:val="0"/>
                  <w:divBdr>
                    <w:top w:val="none" w:sz="0" w:space="0" w:color="auto"/>
                    <w:left w:val="none" w:sz="0" w:space="0" w:color="auto"/>
                    <w:bottom w:val="none" w:sz="0" w:space="0" w:color="auto"/>
                    <w:right w:val="none" w:sz="0" w:space="0" w:color="auto"/>
                  </w:divBdr>
                </w:div>
                <w:div w:id="818573161">
                  <w:marLeft w:val="0"/>
                  <w:marRight w:val="0"/>
                  <w:marTop w:val="0"/>
                  <w:marBottom w:val="0"/>
                  <w:divBdr>
                    <w:top w:val="none" w:sz="0" w:space="0" w:color="auto"/>
                    <w:left w:val="none" w:sz="0" w:space="0" w:color="auto"/>
                    <w:bottom w:val="none" w:sz="0" w:space="0" w:color="auto"/>
                    <w:right w:val="none" w:sz="0" w:space="0" w:color="auto"/>
                  </w:divBdr>
                </w:div>
                <w:div w:id="1130974783">
                  <w:marLeft w:val="0"/>
                  <w:marRight w:val="0"/>
                  <w:marTop w:val="0"/>
                  <w:marBottom w:val="0"/>
                  <w:divBdr>
                    <w:top w:val="none" w:sz="0" w:space="0" w:color="auto"/>
                    <w:left w:val="none" w:sz="0" w:space="0" w:color="auto"/>
                    <w:bottom w:val="none" w:sz="0" w:space="0" w:color="auto"/>
                    <w:right w:val="none" w:sz="0" w:space="0" w:color="auto"/>
                  </w:divBdr>
                </w:div>
                <w:div w:id="437259694">
                  <w:marLeft w:val="0"/>
                  <w:marRight w:val="0"/>
                  <w:marTop w:val="0"/>
                  <w:marBottom w:val="0"/>
                  <w:divBdr>
                    <w:top w:val="none" w:sz="0" w:space="0" w:color="auto"/>
                    <w:left w:val="none" w:sz="0" w:space="0" w:color="auto"/>
                    <w:bottom w:val="none" w:sz="0" w:space="0" w:color="auto"/>
                    <w:right w:val="none" w:sz="0" w:space="0" w:color="auto"/>
                  </w:divBdr>
                  <w:divsChild>
                    <w:div w:id="1167402591">
                      <w:marLeft w:val="0"/>
                      <w:marRight w:val="0"/>
                      <w:marTop w:val="240"/>
                      <w:marBottom w:val="240"/>
                      <w:divBdr>
                        <w:top w:val="none" w:sz="0" w:space="0" w:color="auto"/>
                        <w:left w:val="none" w:sz="0" w:space="0" w:color="auto"/>
                        <w:bottom w:val="none" w:sz="0" w:space="0" w:color="auto"/>
                        <w:right w:val="none" w:sz="0" w:space="0" w:color="auto"/>
                      </w:divBdr>
                      <w:divsChild>
                        <w:div w:id="1640987897">
                          <w:marLeft w:val="0"/>
                          <w:marRight w:val="180"/>
                          <w:marTop w:val="0"/>
                          <w:marBottom w:val="0"/>
                          <w:divBdr>
                            <w:top w:val="none" w:sz="0" w:space="0" w:color="auto"/>
                            <w:left w:val="none" w:sz="0" w:space="0" w:color="auto"/>
                            <w:bottom w:val="none" w:sz="0" w:space="0" w:color="auto"/>
                            <w:right w:val="none" w:sz="0" w:space="0" w:color="auto"/>
                          </w:divBdr>
                        </w:div>
                        <w:div w:id="352070495">
                          <w:marLeft w:val="0"/>
                          <w:marRight w:val="120"/>
                          <w:marTop w:val="0"/>
                          <w:marBottom w:val="180"/>
                          <w:divBdr>
                            <w:top w:val="none" w:sz="0" w:space="0" w:color="auto"/>
                            <w:left w:val="none" w:sz="0" w:space="0" w:color="auto"/>
                            <w:bottom w:val="none" w:sz="0" w:space="0" w:color="auto"/>
                            <w:right w:val="none" w:sz="0" w:space="0" w:color="auto"/>
                          </w:divBdr>
                        </w:div>
                        <w:div w:id="2138714515">
                          <w:marLeft w:val="0"/>
                          <w:marRight w:val="120"/>
                          <w:marTop w:val="0"/>
                          <w:marBottom w:val="180"/>
                          <w:divBdr>
                            <w:top w:val="none" w:sz="0" w:space="0" w:color="auto"/>
                            <w:left w:val="none" w:sz="0" w:space="0" w:color="auto"/>
                            <w:bottom w:val="none" w:sz="0" w:space="0" w:color="auto"/>
                            <w:right w:val="none" w:sz="0" w:space="0" w:color="auto"/>
                          </w:divBdr>
                        </w:div>
                        <w:div w:id="19166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99399">
                  <w:marLeft w:val="0"/>
                  <w:marRight w:val="0"/>
                  <w:marTop w:val="0"/>
                  <w:marBottom w:val="0"/>
                  <w:divBdr>
                    <w:top w:val="none" w:sz="0" w:space="0" w:color="auto"/>
                    <w:left w:val="none" w:sz="0" w:space="0" w:color="auto"/>
                    <w:bottom w:val="none" w:sz="0" w:space="0" w:color="auto"/>
                    <w:right w:val="none" w:sz="0" w:space="0" w:color="auto"/>
                  </w:divBdr>
                  <w:divsChild>
                    <w:div w:id="1402019806">
                      <w:marLeft w:val="0"/>
                      <w:marRight w:val="0"/>
                      <w:marTop w:val="0"/>
                      <w:marBottom w:val="0"/>
                      <w:divBdr>
                        <w:top w:val="none" w:sz="0" w:space="0" w:color="auto"/>
                        <w:left w:val="none" w:sz="0" w:space="0" w:color="auto"/>
                        <w:bottom w:val="none" w:sz="0" w:space="0" w:color="auto"/>
                        <w:right w:val="none" w:sz="0" w:space="0" w:color="auto"/>
                      </w:divBdr>
                    </w:div>
                  </w:divsChild>
                </w:div>
                <w:div w:id="958923850">
                  <w:marLeft w:val="0"/>
                  <w:marRight w:val="0"/>
                  <w:marTop w:val="0"/>
                  <w:marBottom w:val="0"/>
                  <w:divBdr>
                    <w:top w:val="none" w:sz="0" w:space="0" w:color="auto"/>
                    <w:left w:val="none" w:sz="0" w:space="0" w:color="auto"/>
                    <w:bottom w:val="none" w:sz="0" w:space="0" w:color="auto"/>
                    <w:right w:val="none" w:sz="0" w:space="0" w:color="auto"/>
                  </w:divBdr>
                  <w:divsChild>
                    <w:div w:id="1963461818">
                      <w:marLeft w:val="0"/>
                      <w:marRight w:val="0"/>
                      <w:marTop w:val="0"/>
                      <w:marBottom w:val="0"/>
                      <w:divBdr>
                        <w:top w:val="none" w:sz="0" w:space="0" w:color="auto"/>
                        <w:left w:val="none" w:sz="0" w:space="0" w:color="auto"/>
                        <w:bottom w:val="none" w:sz="0" w:space="0" w:color="auto"/>
                        <w:right w:val="none" w:sz="0" w:space="0" w:color="auto"/>
                      </w:divBdr>
                      <w:divsChild>
                        <w:div w:id="1290470913">
                          <w:marLeft w:val="0"/>
                          <w:marRight w:val="0"/>
                          <w:marTop w:val="0"/>
                          <w:marBottom w:val="0"/>
                          <w:divBdr>
                            <w:top w:val="none" w:sz="0" w:space="0" w:color="auto"/>
                            <w:left w:val="none" w:sz="0" w:space="0" w:color="auto"/>
                            <w:bottom w:val="none" w:sz="0" w:space="0" w:color="auto"/>
                            <w:right w:val="none" w:sz="0" w:space="0" w:color="auto"/>
                          </w:divBdr>
                          <w:divsChild>
                            <w:div w:id="1131678993">
                              <w:marLeft w:val="0"/>
                              <w:marRight w:val="0"/>
                              <w:marTop w:val="0"/>
                              <w:marBottom w:val="0"/>
                              <w:divBdr>
                                <w:top w:val="single" w:sz="8" w:space="3" w:color="E1E1E1"/>
                                <w:left w:val="none" w:sz="0" w:space="0" w:color="auto"/>
                                <w:bottom w:val="none" w:sz="0" w:space="0" w:color="auto"/>
                                <w:right w:val="none" w:sz="0" w:space="0" w:color="auto"/>
                              </w:divBdr>
                            </w:div>
                          </w:divsChild>
                        </w:div>
                        <w:div w:id="18027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663232">
      <w:bodyDiv w:val="1"/>
      <w:marLeft w:val="0"/>
      <w:marRight w:val="0"/>
      <w:marTop w:val="0"/>
      <w:marBottom w:val="0"/>
      <w:divBdr>
        <w:top w:val="none" w:sz="0" w:space="0" w:color="auto"/>
        <w:left w:val="none" w:sz="0" w:space="0" w:color="auto"/>
        <w:bottom w:val="none" w:sz="0" w:space="0" w:color="auto"/>
        <w:right w:val="none" w:sz="0" w:space="0" w:color="auto"/>
      </w:divBdr>
      <w:divsChild>
        <w:div w:id="985235425">
          <w:marLeft w:val="0"/>
          <w:marRight w:val="0"/>
          <w:marTop w:val="0"/>
          <w:marBottom w:val="0"/>
          <w:divBdr>
            <w:top w:val="none" w:sz="0" w:space="0" w:color="auto"/>
            <w:left w:val="none" w:sz="0" w:space="0" w:color="auto"/>
            <w:bottom w:val="none" w:sz="0" w:space="0" w:color="auto"/>
            <w:right w:val="none" w:sz="0" w:space="0" w:color="auto"/>
          </w:divBdr>
          <w:divsChild>
            <w:div w:id="1081223369">
              <w:marLeft w:val="0"/>
              <w:marRight w:val="0"/>
              <w:marTop w:val="0"/>
              <w:marBottom w:val="0"/>
              <w:divBdr>
                <w:top w:val="none" w:sz="0" w:space="0" w:color="auto"/>
                <w:left w:val="none" w:sz="0" w:space="0" w:color="auto"/>
                <w:bottom w:val="none" w:sz="0" w:space="0" w:color="auto"/>
                <w:right w:val="none" w:sz="0" w:space="0" w:color="auto"/>
              </w:divBdr>
            </w:div>
          </w:divsChild>
        </w:div>
        <w:div w:id="1690989729">
          <w:marLeft w:val="0"/>
          <w:marRight w:val="0"/>
          <w:marTop w:val="0"/>
          <w:marBottom w:val="0"/>
          <w:divBdr>
            <w:top w:val="none" w:sz="0" w:space="0" w:color="auto"/>
            <w:left w:val="none" w:sz="0" w:space="0" w:color="auto"/>
            <w:bottom w:val="none" w:sz="0" w:space="0" w:color="auto"/>
            <w:right w:val="none" w:sz="0" w:space="0" w:color="auto"/>
          </w:divBdr>
          <w:divsChild>
            <w:div w:id="623998700">
              <w:marLeft w:val="0"/>
              <w:marRight w:val="0"/>
              <w:marTop w:val="0"/>
              <w:marBottom w:val="0"/>
              <w:divBdr>
                <w:top w:val="none" w:sz="0" w:space="0" w:color="auto"/>
                <w:left w:val="none" w:sz="0" w:space="0" w:color="auto"/>
                <w:bottom w:val="none" w:sz="0" w:space="0" w:color="auto"/>
                <w:right w:val="none" w:sz="0" w:space="0" w:color="auto"/>
              </w:divBdr>
              <w:divsChild>
                <w:div w:id="1262109375">
                  <w:marLeft w:val="0"/>
                  <w:marRight w:val="0"/>
                  <w:marTop w:val="0"/>
                  <w:marBottom w:val="0"/>
                  <w:divBdr>
                    <w:top w:val="none" w:sz="0" w:space="0" w:color="auto"/>
                    <w:left w:val="none" w:sz="0" w:space="0" w:color="auto"/>
                    <w:bottom w:val="none" w:sz="0" w:space="0" w:color="auto"/>
                    <w:right w:val="none" w:sz="0" w:space="0" w:color="auto"/>
                  </w:divBdr>
                  <w:divsChild>
                    <w:div w:id="26487739">
                      <w:marLeft w:val="0"/>
                      <w:marRight w:val="0"/>
                      <w:marTop w:val="0"/>
                      <w:marBottom w:val="0"/>
                      <w:divBdr>
                        <w:top w:val="single" w:sz="8" w:space="3" w:color="E1E1E1"/>
                        <w:left w:val="none" w:sz="0" w:space="0" w:color="auto"/>
                        <w:bottom w:val="none" w:sz="0" w:space="0" w:color="auto"/>
                        <w:right w:val="none" w:sz="0" w:space="0" w:color="auto"/>
                      </w:divBdr>
                    </w:div>
                  </w:divsChild>
                </w:div>
                <w:div w:id="793257868">
                  <w:marLeft w:val="0"/>
                  <w:marRight w:val="0"/>
                  <w:marTop w:val="0"/>
                  <w:marBottom w:val="0"/>
                  <w:divBdr>
                    <w:top w:val="none" w:sz="0" w:space="0" w:color="auto"/>
                    <w:left w:val="none" w:sz="0" w:space="0" w:color="auto"/>
                    <w:bottom w:val="none" w:sz="0" w:space="0" w:color="auto"/>
                    <w:right w:val="none" w:sz="0" w:space="0" w:color="auto"/>
                  </w:divBdr>
                </w:div>
                <w:div w:id="1199515374">
                  <w:marLeft w:val="0"/>
                  <w:marRight w:val="0"/>
                  <w:marTop w:val="0"/>
                  <w:marBottom w:val="0"/>
                  <w:divBdr>
                    <w:top w:val="none" w:sz="0" w:space="0" w:color="auto"/>
                    <w:left w:val="none" w:sz="0" w:space="0" w:color="auto"/>
                    <w:bottom w:val="none" w:sz="0" w:space="0" w:color="auto"/>
                    <w:right w:val="none" w:sz="0" w:space="0" w:color="auto"/>
                  </w:divBdr>
                </w:div>
                <w:div w:id="428280110">
                  <w:marLeft w:val="0"/>
                  <w:marRight w:val="0"/>
                  <w:marTop w:val="0"/>
                  <w:marBottom w:val="0"/>
                  <w:divBdr>
                    <w:top w:val="none" w:sz="0" w:space="0" w:color="auto"/>
                    <w:left w:val="none" w:sz="0" w:space="0" w:color="auto"/>
                    <w:bottom w:val="none" w:sz="0" w:space="0" w:color="auto"/>
                    <w:right w:val="none" w:sz="0" w:space="0" w:color="auto"/>
                  </w:divBdr>
                </w:div>
                <w:div w:id="575434153">
                  <w:marLeft w:val="0"/>
                  <w:marRight w:val="0"/>
                  <w:marTop w:val="0"/>
                  <w:marBottom w:val="0"/>
                  <w:divBdr>
                    <w:top w:val="none" w:sz="0" w:space="0" w:color="auto"/>
                    <w:left w:val="none" w:sz="0" w:space="0" w:color="auto"/>
                    <w:bottom w:val="none" w:sz="0" w:space="0" w:color="auto"/>
                    <w:right w:val="none" w:sz="0" w:space="0" w:color="auto"/>
                  </w:divBdr>
                </w:div>
                <w:div w:id="607354490">
                  <w:marLeft w:val="0"/>
                  <w:marRight w:val="0"/>
                  <w:marTop w:val="0"/>
                  <w:marBottom w:val="0"/>
                  <w:divBdr>
                    <w:top w:val="none" w:sz="0" w:space="0" w:color="auto"/>
                    <w:left w:val="none" w:sz="0" w:space="0" w:color="auto"/>
                    <w:bottom w:val="none" w:sz="0" w:space="0" w:color="auto"/>
                    <w:right w:val="none" w:sz="0" w:space="0" w:color="auto"/>
                  </w:divBdr>
                </w:div>
                <w:div w:id="698093461">
                  <w:marLeft w:val="0"/>
                  <w:marRight w:val="0"/>
                  <w:marTop w:val="0"/>
                  <w:marBottom w:val="0"/>
                  <w:divBdr>
                    <w:top w:val="none" w:sz="0" w:space="0" w:color="auto"/>
                    <w:left w:val="none" w:sz="0" w:space="0" w:color="auto"/>
                    <w:bottom w:val="none" w:sz="0" w:space="0" w:color="auto"/>
                    <w:right w:val="none" w:sz="0" w:space="0" w:color="auto"/>
                  </w:divBdr>
                </w:div>
                <w:div w:id="1225331799">
                  <w:marLeft w:val="0"/>
                  <w:marRight w:val="0"/>
                  <w:marTop w:val="0"/>
                  <w:marBottom w:val="0"/>
                  <w:divBdr>
                    <w:top w:val="none" w:sz="0" w:space="0" w:color="auto"/>
                    <w:left w:val="none" w:sz="0" w:space="0" w:color="auto"/>
                    <w:bottom w:val="none" w:sz="0" w:space="0" w:color="auto"/>
                    <w:right w:val="none" w:sz="0" w:space="0" w:color="auto"/>
                  </w:divBdr>
                </w:div>
                <w:div w:id="1275789601">
                  <w:marLeft w:val="0"/>
                  <w:marRight w:val="0"/>
                  <w:marTop w:val="0"/>
                  <w:marBottom w:val="0"/>
                  <w:divBdr>
                    <w:top w:val="none" w:sz="0" w:space="0" w:color="auto"/>
                    <w:left w:val="none" w:sz="0" w:space="0" w:color="auto"/>
                    <w:bottom w:val="none" w:sz="0" w:space="0" w:color="auto"/>
                    <w:right w:val="none" w:sz="0" w:space="0" w:color="auto"/>
                  </w:divBdr>
                </w:div>
                <w:div w:id="1315797481">
                  <w:marLeft w:val="0"/>
                  <w:marRight w:val="0"/>
                  <w:marTop w:val="0"/>
                  <w:marBottom w:val="0"/>
                  <w:divBdr>
                    <w:top w:val="none" w:sz="0" w:space="0" w:color="auto"/>
                    <w:left w:val="none" w:sz="0" w:space="0" w:color="auto"/>
                    <w:bottom w:val="none" w:sz="0" w:space="0" w:color="auto"/>
                    <w:right w:val="none" w:sz="0" w:space="0" w:color="auto"/>
                  </w:divBdr>
                </w:div>
                <w:div w:id="2110735467">
                  <w:marLeft w:val="0"/>
                  <w:marRight w:val="0"/>
                  <w:marTop w:val="0"/>
                  <w:marBottom w:val="0"/>
                  <w:divBdr>
                    <w:top w:val="none" w:sz="0" w:space="0" w:color="auto"/>
                    <w:left w:val="none" w:sz="0" w:space="0" w:color="auto"/>
                    <w:bottom w:val="none" w:sz="0" w:space="0" w:color="auto"/>
                    <w:right w:val="none" w:sz="0" w:space="0" w:color="auto"/>
                  </w:divBdr>
                  <w:divsChild>
                    <w:div w:id="260451061">
                      <w:marLeft w:val="0"/>
                      <w:marRight w:val="0"/>
                      <w:marTop w:val="240"/>
                      <w:marBottom w:val="240"/>
                      <w:divBdr>
                        <w:top w:val="none" w:sz="0" w:space="0" w:color="auto"/>
                        <w:left w:val="none" w:sz="0" w:space="0" w:color="auto"/>
                        <w:bottom w:val="none" w:sz="0" w:space="0" w:color="auto"/>
                        <w:right w:val="none" w:sz="0" w:space="0" w:color="auto"/>
                      </w:divBdr>
                      <w:divsChild>
                        <w:div w:id="227887024">
                          <w:marLeft w:val="0"/>
                          <w:marRight w:val="180"/>
                          <w:marTop w:val="0"/>
                          <w:marBottom w:val="0"/>
                          <w:divBdr>
                            <w:top w:val="none" w:sz="0" w:space="0" w:color="auto"/>
                            <w:left w:val="none" w:sz="0" w:space="0" w:color="auto"/>
                            <w:bottom w:val="none" w:sz="0" w:space="0" w:color="auto"/>
                            <w:right w:val="none" w:sz="0" w:space="0" w:color="auto"/>
                          </w:divBdr>
                        </w:div>
                        <w:div w:id="1018585842">
                          <w:marLeft w:val="0"/>
                          <w:marRight w:val="120"/>
                          <w:marTop w:val="0"/>
                          <w:marBottom w:val="180"/>
                          <w:divBdr>
                            <w:top w:val="none" w:sz="0" w:space="0" w:color="auto"/>
                            <w:left w:val="none" w:sz="0" w:space="0" w:color="auto"/>
                            <w:bottom w:val="none" w:sz="0" w:space="0" w:color="auto"/>
                            <w:right w:val="none" w:sz="0" w:space="0" w:color="auto"/>
                          </w:divBdr>
                        </w:div>
                        <w:div w:id="79716481">
                          <w:marLeft w:val="0"/>
                          <w:marRight w:val="120"/>
                          <w:marTop w:val="0"/>
                          <w:marBottom w:val="180"/>
                          <w:divBdr>
                            <w:top w:val="none" w:sz="0" w:space="0" w:color="auto"/>
                            <w:left w:val="none" w:sz="0" w:space="0" w:color="auto"/>
                            <w:bottom w:val="none" w:sz="0" w:space="0" w:color="auto"/>
                            <w:right w:val="none" w:sz="0" w:space="0" w:color="auto"/>
                          </w:divBdr>
                        </w:div>
                        <w:div w:id="158742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41572">
                  <w:marLeft w:val="0"/>
                  <w:marRight w:val="0"/>
                  <w:marTop w:val="0"/>
                  <w:marBottom w:val="0"/>
                  <w:divBdr>
                    <w:top w:val="none" w:sz="0" w:space="0" w:color="auto"/>
                    <w:left w:val="none" w:sz="0" w:space="0" w:color="auto"/>
                    <w:bottom w:val="none" w:sz="0" w:space="0" w:color="auto"/>
                    <w:right w:val="none" w:sz="0" w:space="0" w:color="auto"/>
                  </w:divBdr>
                  <w:divsChild>
                    <w:div w:id="1793018523">
                      <w:marLeft w:val="0"/>
                      <w:marRight w:val="0"/>
                      <w:marTop w:val="0"/>
                      <w:marBottom w:val="0"/>
                      <w:divBdr>
                        <w:top w:val="none" w:sz="0" w:space="0" w:color="auto"/>
                        <w:left w:val="none" w:sz="0" w:space="0" w:color="auto"/>
                        <w:bottom w:val="none" w:sz="0" w:space="0" w:color="auto"/>
                        <w:right w:val="none" w:sz="0" w:space="0" w:color="auto"/>
                      </w:divBdr>
                    </w:div>
                  </w:divsChild>
                </w:div>
                <w:div w:id="1236432228">
                  <w:marLeft w:val="0"/>
                  <w:marRight w:val="0"/>
                  <w:marTop w:val="0"/>
                  <w:marBottom w:val="0"/>
                  <w:divBdr>
                    <w:top w:val="none" w:sz="0" w:space="0" w:color="auto"/>
                    <w:left w:val="none" w:sz="0" w:space="0" w:color="auto"/>
                    <w:bottom w:val="none" w:sz="0" w:space="0" w:color="auto"/>
                    <w:right w:val="none" w:sz="0" w:space="0" w:color="auto"/>
                  </w:divBdr>
                  <w:divsChild>
                    <w:div w:id="522550122">
                      <w:marLeft w:val="0"/>
                      <w:marRight w:val="0"/>
                      <w:marTop w:val="0"/>
                      <w:marBottom w:val="0"/>
                      <w:divBdr>
                        <w:top w:val="none" w:sz="0" w:space="0" w:color="auto"/>
                        <w:left w:val="none" w:sz="0" w:space="0" w:color="auto"/>
                        <w:bottom w:val="none" w:sz="0" w:space="0" w:color="auto"/>
                        <w:right w:val="none" w:sz="0" w:space="0" w:color="auto"/>
                      </w:divBdr>
                      <w:divsChild>
                        <w:div w:id="135994986">
                          <w:marLeft w:val="0"/>
                          <w:marRight w:val="0"/>
                          <w:marTop w:val="0"/>
                          <w:marBottom w:val="0"/>
                          <w:divBdr>
                            <w:top w:val="none" w:sz="0" w:space="0" w:color="auto"/>
                            <w:left w:val="none" w:sz="0" w:space="0" w:color="auto"/>
                            <w:bottom w:val="none" w:sz="0" w:space="0" w:color="auto"/>
                            <w:right w:val="none" w:sz="0" w:space="0" w:color="auto"/>
                          </w:divBdr>
                          <w:divsChild>
                            <w:div w:id="2122334790">
                              <w:marLeft w:val="0"/>
                              <w:marRight w:val="0"/>
                              <w:marTop w:val="0"/>
                              <w:marBottom w:val="0"/>
                              <w:divBdr>
                                <w:top w:val="single" w:sz="8" w:space="3" w:color="E1E1E1"/>
                                <w:left w:val="none" w:sz="0" w:space="0" w:color="auto"/>
                                <w:bottom w:val="none" w:sz="0" w:space="0" w:color="auto"/>
                                <w:right w:val="none" w:sz="0" w:space="0" w:color="auto"/>
                              </w:divBdr>
                            </w:div>
                          </w:divsChild>
                        </w:div>
                        <w:div w:id="144927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lrich.schimmack@utoronto.ca" TargetMode="External"/><Relationship Id="rId4" Type="http://schemas.openxmlformats.org/officeDocument/2006/relationships/hyperlink" Target="mailto:lewg@or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Schimmack</dc:creator>
  <cp:keywords/>
  <dc:description/>
  <cp:lastModifiedBy>Ulrich Schimmack</cp:lastModifiedBy>
  <cp:revision>2</cp:revision>
  <dcterms:created xsi:type="dcterms:W3CDTF">2025-02-11T22:57:00Z</dcterms:created>
  <dcterms:modified xsi:type="dcterms:W3CDTF">2025-02-11T22:59:00Z</dcterms:modified>
</cp:coreProperties>
</file>